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11" w:rsidRPr="00E04411" w:rsidRDefault="00E04411" w:rsidP="00F67CA8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8"/>
          <w:szCs w:val="28"/>
        </w:rPr>
      </w:pPr>
      <w:r w:rsidRPr="00E04411">
        <w:rPr>
          <w:rFonts w:ascii="ＭＳ Ｐ明朝" w:eastAsia="ＭＳ Ｐ明朝" w:hAnsi="ＭＳ Ｐ明朝" w:cs="ＭＳ 明朝"/>
          <w:color w:val="000000"/>
          <w:kern w:val="0"/>
          <w:sz w:val="28"/>
          <w:szCs w:val="28"/>
        </w:rPr>
        <w:t>生徒のみなさんへ</w:t>
      </w:r>
      <w:bookmarkStart w:id="0" w:name="_GoBack"/>
      <w:bookmarkEnd w:id="0"/>
    </w:p>
    <w:p w:rsidR="00E04411" w:rsidRDefault="00E04411" w:rsidP="00F67CA8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</w:p>
    <w:p w:rsidR="001738B5" w:rsidRPr="00E04411" w:rsidRDefault="00E04411" w:rsidP="00F67CA8">
      <w:pPr>
        <w:overflowPunct w:val="0"/>
        <w:textAlignment w:val="baseline"/>
        <w:rPr>
          <w:rFonts w:ascii="HGP創英角ﾎﾟｯﾌﾟ体" w:eastAsia="HGP創英角ﾎﾟｯﾌﾟ体" w:hAnsi="HGP創英角ﾎﾟｯﾌﾟ体" w:cs="ＭＳ 明朝"/>
          <w:color w:val="000000"/>
          <w:kern w:val="0"/>
          <w:sz w:val="36"/>
          <w:szCs w:val="36"/>
        </w:rPr>
      </w:pPr>
      <w:r w:rsidRPr="00E04411">
        <w:rPr>
          <w:rFonts w:ascii="HGP創英角ﾎﾟｯﾌﾟ体" w:eastAsia="HGP創英角ﾎﾟｯﾌﾟ体" w:hAnsi="HGP創英角ﾎﾟｯﾌﾟ体" w:cs="ＭＳ 明朝"/>
          <w:color w:val="000000"/>
          <w:kern w:val="0"/>
          <w:sz w:val="36"/>
          <w:szCs w:val="36"/>
        </w:rPr>
        <w:t>新</w:t>
      </w:r>
      <w:r w:rsidR="00864C85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36"/>
          <w:szCs w:val="36"/>
        </w:rPr>
        <w:t>型コロナウイルス感染症にかからないよう下記</w:t>
      </w:r>
      <w:r w:rsidR="001738B5" w:rsidRPr="00E04411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36"/>
          <w:szCs w:val="36"/>
        </w:rPr>
        <w:t>のことに注意してください。</w:t>
      </w:r>
    </w:p>
    <w:p w:rsidR="001738B5" w:rsidRPr="00907C7D" w:rsidRDefault="001738B5" w:rsidP="001738B5">
      <w:pPr>
        <w:numPr>
          <w:ilvl w:val="0"/>
          <w:numId w:val="1"/>
        </w:numPr>
        <w:overflowPunct w:val="0"/>
        <w:textAlignment w:val="baseline"/>
        <w:rPr>
          <w:rFonts w:ascii="ＭＳ Ｐ明朝" w:eastAsia="ＭＳ Ｐ明朝" w:hAnsi="ＭＳ Ｐ明朝" w:cs="ＭＳ 明朝"/>
          <w:b/>
          <w:color w:val="000000"/>
          <w:kern w:val="0"/>
          <w:sz w:val="24"/>
          <w:szCs w:val="24"/>
          <w:u w:val="single"/>
        </w:rPr>
      </w:pPr>
      <w:r w:rsidRPr="00907C7D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  <w:u w:val="single"/>
        </w:rPr>
        <w:t>免疫力を高める。</w:t>
      </w:r>
    </w:p>
    <w:p w:rsidR="001738B5" w:rsidRPr="00802023" w:rsidRDefault="001738B5" w:rsidP="001738B5">
      <w:pPr>
        <w:tabs>
          <w:tab w:val="left" w:pos="709"/>
        </w:tabs>
        <w:overflowPunct w:val="0"/>
        <w:ind w:left="440" w:hangingChars="200" w:hanging="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802023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　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・十分な睡眠</w:t>
      </w:r>
      <w:r w:rsidRPr="00907C7D">
        <w:rPr>
          <w:rFonts w:ascii="ＭＳ Ｐ明朝" w:eastAsia="ＭＳ Ｐ明朝" w:hAnsi="ＭＳ Ｐ明朝" w:cs="Times New Roman" w:hint="eastAsia"/>
          <w:sz w:val="22"/>
        </w:rPr>
        <w:t>、適度な運動や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バランスのとれた食事を心がけ免疫力を高め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る。</w:t>
      </w:r>
    </w:p>
    <w:p w:rsidR="001738B5" w:rsidRPr="00907C7D" w:rsidRDefault="001738B5" w:rsidP="001738B5">
      <w:pPr>
        <w:overflowPunct w:val="0"/>
        <w:ind w:left="440" w:hangingChars="200" w:hanging="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</w:p>
    <w:p w:rsidR="001738B5" w:rsidRPr="00907C7D" w:rsidRDefault="001738B5" w:rsidP="001738B5">
      <w:pPr>
        <w:numPr>
          <w:ilvl w:val="0"/>
          <w:numId w:val="1"/>
        </w:numPr>
        <w:spacing w:line="320" w:lineRule="exact"/>
        <w:contextualSpacing/>
        <w:rPr>
          <w:rFonts w:ascii="ＭＳ Ｐ明朝" w:eastAsia="ＭＳ Ｐ明朝" w:hAnsi="ＭＳ Ｐ明朝" w:cs="Times New Roman"/>
          <w:b/>
          <w:sz w:val="24"/>
          <w:u w:val="single"/>
        </w:rPr>
      </w:pPr>
      <w:r w:rsidRPr="00907C7D">
        <w:rPr>
          <w:rFonts w:ascii="ＭＳ Ｐ明朝" w:eastAsia="ＭＳ Ｐ明朝" w:hAnsi="ＭＳ Ｐ明朝" w:cs="Times New Roman" w:hint="eastAsia"/>
          <w:b/>
          <w:sz w:val="24"/>
          <w:u w:val="single"/>
        </w:rPr>
        <w:t>適切な環境の保持のため、室内のこまめな換気を心がける。</w:t>
      </w:r>
    </w:p>
    <w:p w:rsidR="001738B5" w:rsidRPr="00802023" w:rsidRDefault="001738B5" w:rsidP="001738B5">
      <w:pPr>
        <w:spacing w:line="320" w:lineRule="exact"/>
        <w:ind w:leftChars="200" w:left="860" w:hangingChars="200" w:hanging="440"/>
        <w:contextualSpacing/>
        <w:rPr>
          <w:rFonts w:ascii="ＭＳ Ｐ明朝" w:eastAsia="ＭＳ Ｐ明朝" w:hAnsi="ＭＳ Ｐ明朝" w:cs="Times New Roman"/>
          <w:sz w:val="22"/>
        </w:rPr>
      </w:pPr>
      <w:r w:rsidRPr="00907C7D">
        <w:rPr>
          <w:rFonts w:ascii="ＭＳ Ｐ明朝" w:eastAsia="ＭＳ Ｐ明朝" w:hAnsi="ＭＳ Ｐ明朝" w:cs="Times New Roman" w:hint="eastAsia"/>
          <w:sz w:val="22"/>
        </w:rPr>
        <w:t xml:space="preserve">　</w:t>
      </w:r>
      <w:r>
        <w:rPr>
          <w:rFonts w:ascii="ＭＳ Ｐ明朝" w:eastAsia="ＭＳ Ｐ明朝" w:hAnsi="ＭＳ Ｐ明朝" w:cs="Times New Roman" w:hint="eastAsia"/>
          <w:sz w:val="22"/>
        </w:rPr>
        <w:t xml:space="preserve">　・空気が乾燥するとのどの粘膜も乾きやすくな</w:t>
      </w:r>
      <w:r w:rsidRPr="00907C7D">
        <w:rPr>
          <w:rFonts w:ascii="ＭＳ Ｐ明朝" w:eastAsia="ＭＳ Ｐ明朝" w:hAnsi="ＭＳ Ｐ明朝" w:cs="Times New Roman" w:hint="eastAsia"/>
          <w:sz w:val="22"/>
        </w:rPr>
        <w:t>り、ウイルスを防ぐ力が落ちます。</w:t>
      </w:r>
      <w:r w:rsidRPr="001738B5">
        <w:rPr>
          <w:rFonts w:ascii="ＭＳ Ｐ明朝" w:eastAsia="ＭＳ Ｐ明朝" w:hAnsi="ＭＳ Ｐ明朝" w:cs="Times New Roman" w:hint="eastAsia"/>
          <w:sz w:val="22"/>
        </w:rPr>
        <w:t>乾燥しやすい室内では加湿器などを使って、適切な湿度（50～60％）を保</w:t>
      </w:r>
      <w:r>
        <w:rPr>
          <w:rFonts w:ascii="ＭＳ Ｐ明朝" w:eastAsia="ＭＳ Ｐ明朝" w:hAnsi="ＭＳ Ｐ明朝" w:cs="Times New Roman" w:hint="eastAsia"/>
          <w:sz w:val="22"/>
        </w:rPr>
        <w:t>つ、また、</w:t>
      </w:r>
      <w:r w:rsidRPr="00907C7D">
        <w:rPr>
          <w:rFonts w:ascii="ＭＳ Ｐ明朝" w:eastAsia="ＭＳ Ｐ明朝" w:hAnsi="ＭＳ Ｐ明朝" w:cs="Times New Roman" w:hint="eastAsia"/>
          <w:sz w:val="22"/>
        </w:rPr>
        <w:t>こまめに水分補給と部屋の換気を</w:t>
      </w:r>
      <w:r>
        <w:rPr>
          <w:rFonts w:ascii="ＭＳ Ｐ明朝" w:eastAsia="ＭＳ Ｐ明朝" w:hAnsi="ＭＳ Ｐ明朝" w:cs="Times New Roman" w:hint="eastAsia"/>
          <w:sz w:val="22"/>
        </w:rPr>
        <w:t>する。</w:t>
      </w:r>
    </w:p>
    <w:p w:rsidR="001738B5" w:rsidRPr="00907C7D" w:rsidRDefault="001738B5" w:rsidP="001738B5">
      <w:pPr>
        <w:spacing w:line="320" w:lineRule="exact"/>
        <w:ind w:left="440" w:hangingChars="200" w:hanging="440"/>
        <w:contextualSpacing/>
        <w:rPr>
          <w:rFonts w:ascii="ＭＳ Ｐ明朝" w:eastAsia="ＭＳ Ｐ明朝" w:hAnsi="ＭＳ Ｐ明朝" w:cs="Times New Roman"/>
          <w:sz w:val="22"/>
        </w:rPr>
      </w:pPr>
    </w:p>
    <w:p w:rsidR="001738B5" w:rsidRPr="00907C7D" w:rsidRDefault="001738B5" w:rsidP="001738B5">
      <w:pPr>
        <w:numPr>
          <w:ilvl w:val="0"/>
          <w:numId w:val="1"/>
        </w:numPr>
        <w:overflowPunct w:val="0"/>
        <w:textAlignment w:val="baseline"/>
        <w:rPr>
          <w:rFonts w:ascii="ＭＳ Ｐ明朝" w:eastAsia="ＭＳ Ｐ明朝" w:hAnsi="ＭＳ Ｐ明朝" w:cs="Times New Roman"/>
          <w:b/>
          <w:color w:val="000000"/>
          <w:spacing w:val="12"/>
          <w:kern w:val="0"/>
          <w:sz w:val="24"/>
          <w:szCs w:val="24"/>
          <w:u w:val="single"/>
        </w:rPr>
      </w:pPr>
      <w:r w:rsidRPr="00907C7D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  <w:u w:val="single"/>
        </w:rPr>
        <w:t>手洗い・うがいを実施する。</w:t>
      </w:r>
    </w:p>
    <w:p w:rsidR="001738B5" w:rsidRPr="00907C7D" w:rsidRDefault="001738B5" w:rsidP="001738B5">
      <w:pPr>
        <w:overflowPunct w:val="0"/>
        <w:ind w:leftChars="334" w:left="701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7C7D">
        <w:rPr>
          <w:rFonts w:ascii="ＭＳ Ｐ明朝" w:eastAsia="ＭＳ Ｐ明朝" w:hAnsi="ＭＳ Ｐ明朝" w:cs="Times New Roman" w:hint="eastAsia"/>
          <w:color w:val="000000"/>
          <w:kern w:val="0"/>
          <w:sz w:val="22"/>
        </w:rPr>
        <w:t>・</w:t>
      </w:r>
      <w:r w:rsidRPr="00907C7D">
        <w:rPr>
          <w:rFonts w:ascii="ＭＳ Ｐ明朝" w:eastAsia="ＭＳ Ｐ明朝" w:hAnsi="ＭＳ Ｐ明朝" w:cs="Times New Roman" w:hint="eastAsia"/>
          <w:sz w:val="22"/>
        </w:rPr>
        <w:t>流水と石けんによる手洗いを１５秒以上行い、洗った後は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清潔なハンカチ・タオル等で拭き取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る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（タオルの共同使用はしない）</w:t>
      </w:r>
    </w:p>
    <w:p w:rsidR="001738B5" w:rsidRPr="00907C7D" w:rsidRDefault="001738B5" w:rsidP="001738B5">
      <w:pPr>
        <w:ind w:leftChars="200" w:left="420" w:firstLineChars="131" w:firstLine="288"/>
        <w:rPr>
          <w:rFonts w:ascii="ＭＳ Ｐ明朝" w:eastAsia="ＭＳ Ｐ明朝" w:hAnsi="ＭＳ Ｐ明朝" w:cs="Times New Roman"/>
          <w:sz w:val="22"/>
        </w:rPr>
      </w:pPr>
      <w:r w:rsidRPr="00907C7D">
        <w:rPr>
          <w:rFonts w:ascii="ＭＳ Ｐ明朝" w:eastAsia="ＭＳ Ｐ明朝" w:hAnsi="ＭＳ Ｐ明朝" w:cs="Times New Roman" w:hint="eastAsia"/>
          <w:sz w:val="22"/>
        </w:rPr>
        <w:t>・特に、外出した後や咳をした後は、目や口、鼻に触る前に手洗いを行</w:t>
      </w:r>
      <w:r>
        <w:rPr>
          <w:rFonts w:ascii="ＭＳ Ｐ明朝" w:eastAsia="ＭＳ Ｐ明朝" w:hAnsi="ＭＳ Ｐ明朝" w:cs="Times New Roman" w:hint="eastAsia"/>
          <w:sz w:val="22"/>
        </w:rPr>
        <w:t>うこと。</w:t>
      </w:r>
    </w:p>
    <w:p w:rsidR="001738B5" w:rsidRPr="00802023" w:rsidRDefault="001738B5" w:rsidP="001738B5">
      <w:pPr>
        <w:overflowPunct w:val="0"/>
        <w:ind w:firstLineChars="307" w:firstLine="675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・アルコール消毒液も有効。</w:t>
      </w:r>
    </w:p>
    <w:p w:rsidR="001738B5" w:rsidRPr="00907C7D" w:rsidRDefault="001738B5" w:rsidP="001738B5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</w:p>
    <w:p w:rsidR="001738B5" w:rsidRPr="00907C7D" w:rsidRDefault="001738B5" w:rsidP="001738B5">
      <w:pPr>
        <w:numPr>
          <w:ilvl w:val="0"/>
          <w:numId w:val="1"/>
        </w:numPr>
        <w:overflowPunct w:val="0"/>
        <w:textAlignment w:val="baseline"/>
        <w:rPr>
          <w:rFonts w:ascii="ＭＳ Ｐ明朝" w:eastAsia="ＭＳ Ｐ明朝" w:hAnsi="ＭＳ Ｐ明朝" w:cs="Times New Roman"/>
          <w:b/>
          <w:color w:val="000000"/>
          <w:spacing w:val="12"/>
          <w:kern w:val="0"/>
          <w:sz w:val="24"/>
          <w:szCs w:val="24"/>
        </w:rPr>
      </w:pPr>
      <w:r w:rsidRPr="00907C7D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  <w:u w:val="single"/>
        </w:rPr>
        <w:t>咳エチケットを徹底する</w:t>
      </w:r>
      <w:r w:rsidRPr="00907C7D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</w:rPr>
        <w:t>。</w:t>
      </w:r>
    </w:p>
    <w:p w:rsidR="001738B5" w:rsidRPr="00802023" w:rsidRDefault="001738B5" w:rsidP="001738B5">
      <w:pPr>
        <w:overflowPunct w:val="0"/>
        <w:ind w:left="785" w:hangingChars="357" w:hanging="785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7C7D">
        <w:rPr>
          <w:rFonts w:ascii="ＭＳ Ｐ明朝" w:eastAsia="ＭＳ Ｐ明朝" w:hAnsi="ＭＳ Ｐ明朝" w:cs="Times New Roman"/>
          <w:color w:val="000000"/>
          <w:kern w:val="0"/>
          <w:sz w:val="22"/>
        </w:rPr>
        <w:t xml:space="preserve"> </w:t>
      </w:r>
      <w:r w:rsidRPr="00802023">
        <w:rPr>
          <w:rFonts w:ascii="ＭＳ Ｐ明朝" w:eastAsia="ＭＳ Ｐ明朝" w:hAnsi="ＭＳ Ｐ明朝" w:cs="Times New Roman" w:hint="eastAsia"/>
          <w:color w:val="000000"/>
          <w:kern w:val="0"/>
          <w:sz w:val="22"/>
        </w:rPr>
        <w:t xml:space="preserve">　</w:t>
      </w:r>
      <w:r w:rsidRPr="00907C7D">
        <w:rPr>
          <w:rFonts w:ascii="ＭＳ Ｐ明朝" w:eastAsia="ＭＳ Ｐ明朝" w:hAnsi="ＭＳ Ｐ明朝" w:cs="Times New Roman"/>
          <w:color w:val="000000"/>
          <w:kern w:val="0"/>
          <w:sz w:val="22"/>
        </w:rPr>
        <w:t xml:space="preserve"> </w:t>
      </w:r>
      <w:r w:rsidRPr="00802023">
        <w:rPr>
          <w:rFonts w:ascii="ＭＳ Ｐ明朝" w:eastAsia="ＭＳ Ｐ明朝" w:hAnsi="ＭＳ Ｐ明朝" w:cs="Times New Roman" w:hint="eastAsia"/>
          <w:color w:val="000000"/>
          <w:kern w:val="0"/>
          <w:sz w:val="22"/>
        </w:rPr>
        <w:t xml:space="preserve">　</w:t>
      </w:r>
      <w:r>
        <w:rPr>
          <w:rFonts w:ascii="ＭＳ Ｐ明朝" w:eastAsia="ＭＳ Ｐ明朝" w:hAnsi="ＭＳ Ｐ明朝" w:cs="Times New Roman" w:hint="eastAsia"/>
          <w:color w:val="000000"/>
          <w:kern w:val="0"/>
          <w:sz w:val="22"/>
        </w:rPr>
        <w:t xml:space="preserve"> </w:t>
      </w:r>
      <w:r w:rsidRPr="00907C7D">
        <w:rPr>
          <w:rFonts w:ascii="ＭＳ Ｐ明朝" w:eastAsia="ＭＳ Ｐ明朝" w:hAnsi="ＭＳ Ｐ明朝" w:cs="Times New Roman" w:hint="eastAsia"/>
          <w:color w:val="000000"/>
          <w:kern w:val="0"/>
          <w:sz w:val="22"/>
        </w:rPr>
        <w:t>・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咳・くしゃみが出る場合には、必ずマスクを着用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する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。（</w:t>
      </w:r>
      <w:r w:rsidRPr="00907C7D">
        <w:rPr>
          <w:rFonts w:ascii="ＭＳ Ｐ明朝" w:eastAsia="ＭＳ Ｐ明朝" w:hAnsi="ＭＳ Ｐ明朝" w:cs="ＭＳ 明朝" w:hint="eastAsia"/>
          <w:bCs/>
          <w:color w:val="000000"/>
          <w:kern w:val="0"/>
          <w:sz w:val="22"/>
        </w:rPr>
        <w:t>マスクは各自で用意し、常時携帯</w:t>
      </w:r>
      <w:r>
        <w:rPr>
          <w:rFonts w:ascii="ＭＳ Ｐ明朝" w:eastAsia="ＭＳ Ｐ明朝" w:hAnsi="ＭＳ Ｐ明朝" w:cs="ＭＳ 明朝" w:hint="eastAsia"/>
          <w:bCs/>
          <w:color w:val="000000"/>
          <w:kern w:val="0"/>
          <w:sz w:val="22"/>
        </w:rPr>
        <w:t>する</w:t>
      </w:r>
      <w:r w:rsidRPr="00907C7D">
        <w:rPr>
          <w:rFonts w:ascii="ＭＳ Ｐ明朝" w:eastAsia="ＭＳ Ｐ明朝" w:hAnsi="ＭＳ Ｐ明朝" w:cs="ＭＳ 明朝" w:hint="eastAsia"/>
          <w:bCs/>
          <w:color w:val="000000"/>
          <w:kern w:val="0"/>
          <w:sz w:val="22"/>
        </w:rPr>
        <w:t>）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マスクを持っていない時は、口と鼻をティッシュやハンカチ、肘などで覆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うようにして、</w:t>
      </w: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その後、手洗いを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する。</w:t>
      </w:r>
    </w:p>
    <w:p w:rsidR="001738B5" w:rsidRPr="00907C7D" w:rsidRDefault="001738B5" w:rsidP="001738B5">
      <w:pPr>
        <w:overflowPunct w:val="0"/>
        <w:ind w:left="440" w:hangingChars="200" w:hanging="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</w:p>
    <w:p w:rsidR="001738B5" w:rsidRPr="00907C7D" w:rsidRDefault="001738B5" w:rsidP="001738B5">
      <w:pPr>
        <w:numPr>
          <w:ilvl w:val="0"/>
          <w:numId w:val="1"/>
        </w:numPr>
        <w:overflowPunct w:val="0"/>
        <w:textAlignment w:val="baseline"/>
        <w:rPr>
          <w:rFonts w:ascii="ＭＳ Ｐ明朝" w:eastAsia="ＭＳ Ｐ明朝" w:hAnsi="ＭＳ Ｐ明朝" w:cs="ＭＳ 明朝"/>
          <w:b/>
          <w:color w:val="000000"/>
          <w:kern w:val="0"/>
          <w:sz w:val="24"/>
          <w:u w:val="single"/>
        </w:rPr>
      </w:pPr>
      <w:r w:rsidRPr="00907C7D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u w:val="single"/>
        </w:rPr>
        <w:t>マスクを着用する。</w:t>
      </w:r>
    </w:p>
    <w:p w:rsidR="001738B5" w:rsidRPr="00907C7D" w:rsidRDefault="001738B5" w:rsidP="001738B5">
      <w:pPr>
        <w:overflowPunct w:val="0"/>
        <w:ind w:left="708" w:hangingChars="290" w:hanging="708"/>
        <w:textAlignment w:val="baseline"/>
        <w:rPr>
          <w:rFonts w:ascii="ＭＳ Ｐ明朝" w:eastAsia="ＭＳ Ｐ明朝" w:hAnsi="ＭＳ Ｐ明朝" w:cs="Times New Roman"/>
          <w:color w:val="000000"/>
          <w:spacing w:val="12"/>
          <w:kern w:val="0"/>
          <w:sz w:val="22"/>
        </w:rPr>
      </w:pPr>
      <w:r w:rsidRPr="00907C7D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 xml:space="preserve">　</w:t>
      </w:r>
      <w:r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 xml:space="preserve">  　</w:t>
      </w:r>
      <w:r w:rsidRPr="00907C7D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・外出の際にはマスクを着用</w:t>
      </w:r>
      <w:r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する</w:t>
      </w:r>
      <w:r w:rsidRPr="00907C7D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。その際、口と鼻を完全に隠して着用</w:t>
      </w:r>
      <w:r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すること。</w:t>
      </w:r>
    </w:p>
    <w:p w:rsidR="001738B5" w:rsidRPr="00802023" w:rsidRDefault="001738B5" w:rsidP="001738B5">
      <w:pPr>
        <w:overflowPunct w:val="0"/>
        <w:ind w:left="488" w:hangingChars="200" w:hanging="488"/>
        <w:textAlignment w:val="baseline"/>
        <w:rPr>
          <w:rFonts w:ascii="ＭＳ Ｐ明朝" w:eastAsia="ＭＳ Ｐ明朝" w:hAnsi="ＭＳ Ｐ明朝" w:cs="Times New Roman"/>
          <w:color w:val="000000"/>
          <w:spacing w:val="12"/>
          <w:kern w:val="0"/>
          <w:sz w:val="22"/>
        </w:rPr>
      </w:pPr>
      <w:r w:rsidRPr="00907C7D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 xml:space="preserve">　</w:t>
      </w:r>
      <w:r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 xml:space="preserve"> </w:t>
      </w:r>
      <w:r>
        <w:rPr>
          <w:rFonts w:ascii="ＭＳ Ｐ明朝" w:eastAsia="ＭＳ Ｐ明朝" w:hAnsi="ＭＳ Ｐ明朝" w:cs="Times New Roman"/>
          <w:color w:val="000000"/>
          <w:spacing w:val="12"/>
          <w:kern w:val="0"/>
          <w:sz w:val="22"/>
        </w:rPr>
        <w:t xml:space="preserve"> </w:t>
      </w:r>
      <w:r w:rsidRPr="00802023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 xml:space="preserve">　</w:t>
      </w:r>
      <w:r w:rsidRPr="00907C7D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・マスクを捨てる時も表面は触らないようにし、その後手洗いを</w:t>
      </w:r>
      <w:r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する</w:t>
      </w:r>
      <w:r w:rsidRPr="00907C7D">
        <w:rPr>
          <w:rFonts w:ascii="ＭＳ Ｐ明朝" w:eastAsia="ＭＳ Ｐ明朝" w:hAnsi="ＭＳ Ｐ明朝" w:cs="Times New Roman" w:hint="eastAsia"/>
          <w:color w:val="000000"/>
          <w:spacing w:val="12"/>
          <w:kern w:val="0"/>
          <w:sz w:val="22"/>
        </w:rPr>
        <w:t>。</w:t>
      </w:r>
    </w:p>
    <w:p w:rsidR="001738B5" w:rsidRPr="00907C7D" w:rsidRDefault="001738B5" w:rsidP="001738B5">
      <w:pPr>
        <w:overflowPunct w:val="0"/>
        <w:ind w:left="488" w:hangingChars="200" w:hanging="488"/>
        <w:textAlignment w:val="baseline"/>
        <w:rPr>
          <w:rFonts w:ascii="ＭＳ Ｐ明朝" w:eastAsia="ＭＳ Ｐ明朝" w:hAnsi="ＭＳ Ｐ明朝" w:cs="Times New Roman"/>
          <w:color w:val="000000"/>
          <w:spacing w:val="12"/>
          <w:kern w:val="0"/>
          <w:sz w:val="22"/>
        </w:rPr>
      </w:pPr>
    </w:p>
    <w:p w:rsidR="001738B5" w:rsidRPr="00907C7D" w:rsidRDefault="001738B5" w:rsidP="001738B5">
      <w:pPr>
        <w:numPr>
          <w:ilvl w:val="0"/>
          <w:numId w:val="1"/>
        </w:numPr>
        <w:overflowPunct w:val="0"/>
        <w:textAlignment w:val="baseline"/>
        <w:rPr>
          <w:rFonts w:ascii="ＭＳ Ｐ明朝" w:eastAsia="ＭＳ Ｐ明朝" w:hAnsi="ＭＳ Ｐ明朝" w:cs="Times New Roman"/>
          <w:b/>
          <w:color w:val="000000"/>
          <w:spacing w:val="12"/>
          <w:kern w:val="0"/>
          <w:sz w:val="24"/>
          <w:u w:val="single"/>
        </w:rPr>
      </w:pPr>
      <w:r w:rsidRPr="00907C7D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u w:val="single"/>
        </w:rPr>
        <w:t>人混みを避ける。</w:t>
      </w:r>
    </w:p>
    <w:p w:rsidR="00F67CA8" w:rsidRDefault="001738B5" w:rsidP="001738B5">
      <w:pPr>
        <w:overflowPunct w:val="0"/>
        <w:ind w:left="550" w:hangingChars="250" w:hanging="55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7C7D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Ｐ明朝" w:eastAsia="ＭＳ Ｐ明朝" w:hAnsi="ＭＳ Ｐ明朝" w:cs="ＭＳ 明朝"/>
          <w:color w:val="000000"/>
          <w:kern w:val="0"/>
          <w:sz w:val="22"/>
        </w:rPr>
        <w:t xml:space="preserve"> </w:t>
      </w:r>
      <w:r w:rsidRPr="00802023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 </w:t>
      </w:r>
      <w:r w:rsidRPr="00F67CA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・できるだけ人混みを避け、どうしても出かけなければならない場合は、マスク</w:t>
      </w:r>
    </w:p>
    <w:p w:rsidR="001738B5" w:rsidRPr="00F67CA8" w:rsidRDefault="00F67CA8" w:rsidP="001738B5">
      <w:pPr>
        <w:overflowPunct w:val="0"/>
        <w:ind w:left="550" w:hangingChars="250" w:hanging="550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　　　</w:t>
      </w:r>
      <w:r w:rsidR="001738B5" w:rsidRPr="00F67CA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を着用し、帰宅後は手洗い・うがいをすること。</w:t>
      </w:r>
    </w:p>
    <w:p w:rsidR="00E04411" w:rsidRDefault="001738B5">
      <w:pPr>
        <w:rPr>
          <w:rFonts w:ascii="ＭＳ 明朝" w:eastAsia="ＭＳ 明朝" w:hAnsi="ＭＳ 明朝"/>
        </w:rPr>
      </w:pPr>
      <w:r w:rsidRPr="00F67CA8">
        <w:rPr>
          <w:rFonts w:ascii="ＭＳ 明朝" w:eastAsia="ＭＳ 明朝" w:hAnsi="ＭＳ 明朝"/>
        </w:rPr>
        <w:t xml:space="preserve">　　　</w:t>
      </w:r>
      <w:r w:rsidR="00F67CA8">
        <w:rPr>
          <w:rFonts w:ascii="ＭＳ 明朝" w:eastAsia="ＭＳ 明朝" w:hAnsi="ＭＳ 明朝"/>
        </w:rPr>
        <w:t>・</w:t>
      </w:r>
      <w:r w:rsidR="00E04411">
        <w:rPr>
          <w:rFonts w:ascii="ＭＳ 明朝" w:eastAsia="ＭＳ 明朝" w:hAnsi="ＭＳ 明朝"/>
        </w:rPr>
        <w:t>対</w:t>
      </w:r>
      <w:r w:rsidRPr="00F67CA8">
        <w:rPr>
          <w:rFonts w:ascii="ＭＳ 明朝" w:eastAsia="ＭＳ 明朝" w:hAnsi="ＭＳ 明朝" w:hint="eastAsia"/>
        </w:rPr>
        <w:t>面で人と人との距離が近い接触（互いに手を伸ばしたら届く距離でおよそ２ｍ）</w:t>
      </w:r>
    </w:p>
    <w:p w:rsidR="002C1A34" w:rsidRDefault="00E04411" w:rsidP="00E04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</w:t>
      </w:r>
      <w:r w:rsidR="001738B5" w:rsidRPr="00F67CA8">
        <w:rPr>
          <w:rFonts w:ascii="ＭＳ 明朝" w:eastAsia="ＭＳ 明朝" w:hAnsi="ＭＳ 明朝" w:hint="eastAsia"/>
        </w:rPr>
        <w:t>が、一定時間以上、多くの人々との間で交わされる環境に身を置かない。</w:t>
      </w:r>
    </w:p>
    <w:p w:rsidR="00F67CA8" w:rsidRDefault="00F67CA8" w:rsidP="00F67CA8">
      <w:pPr>
        <w:ind w:leftChars="67" w:left="141"/>
        <w:rPr>
          <w:rFonts w:ascii="ＭＳ 明朝" w:eastAsia="ＭＳ 明朝" w:hAnsi="ＭＳ 明朝"/>
        </w:rPr>
      </w:pPr>
    </w:p>
    <w:p w:rsidR="00F67CA8" w:rsidRPr="00732D7B" w:rsidRDefault="00F67CA8" w:rsidP="00F67CA8">
      <w:pPr>
        <w:ind w:leftChars="67" w:left="141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32D7B">
        <w:rPr>
          <w:rFonts w:ascii="HGP創英角ﾎﾟｯﾌﾟ体" w:eastAsia="HGP創英角ﾎﾟｯﾌﾟ体" w:hAnsi="HGP創英角ﾎﾟｯﾌﾟ体" w:hint="eastAsia"/>
          <w:sz w:val="32"/>
          <w:szCs w:val="32"/>
        </w:rPr>
        <w:t>以上の点に気を配り、</w:t>
      </w:r>
      <w:r w:rsidR="005B6820" w:rsidRPr="00732D7B">
        <w:rPr>
          <w:rFonts w:ascii="HGP創英角ﾎﾟｯﾌﾟ体" w:eastAsia="HGP創英角ﾎﾟｯﾌﾟ体" w:hAnsi="HGP創英角ﾎﾟｯﾌﾟ体" w:hint="eastAsia"/>
          <w:sz w:val="32"/>
          <w:szCs w:val="32"/>
        </w:rPr>
        <w:t>天気のいい日には「一人散歩や、ジョギング」など、</w:t>
      </w:r>
      <w:r w:rsidRPr="00732D7B">
        <w:rPr>
          <w:rFonts w:ascii="HGP創英角ﾎﾟｯﾌﾟ体" w:eastAsia="HGP創英角ﾎﾟｯﾌﾟ体" w:hAnsi="HGP創英角ﾎﾟｯﾌﾟ体" w:hint="eastAsia"/>
          <w:sz w:val="32"/>
          <w:szCs w:val="32"/>
        </w:rPr>
        <w:t>心身の健康を保つように</w:t>
      </w:r>
      <w:r w:rsidR="005B6820" w:rsidRPr="00732D7B">
        <w:rPr>
          <w:rFonts w:ascii="HGP創英角ﾎﾟｯﾌﾟ体" w:eastAsia="HGP創英角ﾎﾟｯﾌﾟ体" w:hAnsi="HGP創英角ﾎﾟｯﾌﾟ体" w:hint="eastAsia"/>
          <w:sz w:val="32"/>
          <w:szCs w:val="32"/>
        </w:rPr>
        <w:t>心がけて</w:t>
      </w:r>
      <w:r w:rsidR="00BC4A22" w:rsidRPr="00732D7B">
        <w:rPr>
          <w:rFonts w:ascii="HGP創英角ﾎﾟｯﾌﾟ体" w:eastAsia="HGP創英角ﾎﾟｯﾌﾟ体" w:hAnsi="HGP創英角ﾎﾟｯﾌﾟ体" w:hint="eastAsia"/>
          <w:sz w:val="32"/>
          <w:szCs w:val="32"/>
        </w:rPr>
        <w:t>過ごしてください。</w:t>
      </w:r>
    </w:p>
    <w:p w:rsidR="00B96E37" w:rsidRDefault="00B96E37" w:rsidP="00F67CA8">
      <w:pPr>
        <w:ind w:leftChars="1350" w:left="2835"/>
        <w:rPr>
          <w:rFonts w:ascii="ＭＳ 明朝" w:eastAsia="ＭＳ 明朝" w:hAnsi="ＭＳ 明朝"/>
        </w:rPr>
      </w:pPr>
    </w:p>
    <w:p w:rsidR="00F67CA8" w:rsidRPr="00F67CA8" w:rsidRDefault="00F67CA8" w:rsidP="00F67CA8">
      <w:pPr>
        <w:ind w:leftChars="1350" w:left="2835"/>
        <w:rPr>
          <w:rFonts w:ascii="ＭＳ 明朝" w:eastAsia="ＭＳ 明朝" w:hAnsi="ＭＳ 明朝"/>
        </w:rPr>
      </w:pPr>
      <w:r w:rsidRPr="00F67CA8">
        <w:rPr>
          <w:rFonts w:ascii="ＭＳ 明朝" w:eastAsia="ＭＳ 明朝" w:hAnsi="ＭＳ 明朝"/>
        </w:rPr>
        <w:t>「新型コロナウィルス感染症に備える」、厚生労働省HP参照</w:t>
      </w:r>
    </w:p>
    <w:sectPr w:rsidR="00F67CA8" w:rsidRPr="00F67CA8" w:rsidSect="00E04411">
      <w:pgSz w:w="11906" w:h="16838"/>
      <w:pgMar w:top="993" w:right="1558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C0FB7"/>
    <w:multiLevelType w:val="hybridMultilevel"/>
    <w:tmpl w:val="B484CA00"/>
    <w:lvl w:ilvl="0" w:tplc="1AFA52C8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5"/>
    <w:rsid w:val="001738B5"/>
    <w:rsid w:val="002C1A34"/>
    <w:rsid w:val="005B6820"/>
    <w:rsid w:val="00732D7B"/>
    <w:rsid w:val="008561A5"/>
    <w:rsid w:val="00864C85"/>
    <w:rsid w:val="00A5659B"/>
    <w:rsid w:val="00B64E72"/>
    <w:rsid w:val="00B82971"/>
    <w:rsid w:val="00B96E37"/>
    <w:rsid w:val="00BC4A22"/>
    <w:rsid w:val="00E04411"/>
    <w:rsid w:val="00EF228B"/>
    <w:rsid w:val="00F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EBBB5-E58D-46B6-A4E5-9E7D409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福井県教育庁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近藤　雅文</cp:lastModifiedBy>
  <cp:revision>2</cp:revision>
  <cp:lastPrinted>2020-03-03T03:59:00Z</cp:lastPrinted>
  <dcterms:created xsi:type="dcterms:W3CDTF">2020-03-04T05:48:00Z</dcterms:created>
  <dcterms:modified xsi:type="dcterms:W3CDTF">2020-03-04T05:48:00Z</dcterms:modified>
</cp:coreProperties>
</file>