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2E" w:rsidRDefault="00DA0428" w:rsidP="00AE7A2E">
      <w:pPr>
        <w:pStyle w:val="Default"/>
      </w:pPr>
      <w:r>
        <w:rPr>
          <w:rFonts w:hint="eastAsia"/>
        </w:rPr>
        <w:t>新型コロナウイルス感染症対策に係る臨時休業期間中の高校生向け学習動画の配信について</w:t>
      </w:r>
    </w:p>
    <w:p w:rsidR="00DA0428" w:rsidRDefault="00DA0428" w:rsidP="00AE7A2E">
      <w:pPr>
        <w:pStyle w:val="Default"/>
      </w:pPr>
    </w:p>
    <w:p w:rsidR="00DA0428" w:rsidRPr="00E87E47" w:rsidRDefault="00DA0428" w:rsidP="00AE7A2E">
      <w:pPr>
        <w:pStyle w:val="Default"/>
        <w:rPr>
          <w:sz w:val="22"/>
          <w:szCs w:val="22"/>
        </w:rPr>
      </w:pPr>
      <w:r w:rsidRPr="00E87E47">
        <w:rPr>
          <w:rFonts w:hint="eastAsia"/>
          <w:sz w:val="22"/>
          <w:szCs w:val="22"/>
        </w:rPr>
        <w:t xml:space="preserve">　新型コロナウイルス</w:t>
      </w:r>
      <w:r w:rsidR="00A442C4" w:rsidRPr="00E87E47">
        <w:rPr>
          <w:rFonts w:hint="eastAsia"/>
          <w:sz w:val="22"/>
          <w:szCs w:val="22"/>
        </w:rPr>
        <w:t>の感染拡大防止のために臨時休業が続いている高校生（新高校１年生）の学習を支援するため学習動画を、県が独自に作成しました。下記のとおり県教育委員会が新たに開設するYouTubeチャンネルで配信しますので、</w:t>
      </w:r>
      <w:r w:rsidR="00DB29E1">
        <w:rPr>
          <w:rFonts w:hint="eastAsia"/>
          <w:sz w:val="22"/>
          <w:szCs w:val="22"/>
        </w:rPr>
        <w:t>動画を見て学習を進めていってください</w:t>
      </w:r>
      <w:r w:rsidR="00A442C4" w:rsidRPr="00E87E47">
        <w:rPr>
          <w:rFonts w:hint="eastAsia"/>
          <w:sz w:val="22"/>
          <w:szCs w:val="22"/>
        </w:rPr>
        <w:t>。</w:t>
      </w:r>
    </w:p>
    <w:p w:rsidR="00A442C4" w:rsidRPr="00E87E47" w:rsidRDefault="00A442C4" w:rsidP="00AE7A2E">
      <w:pPr>
        <w:pStyle w:val="Default"/>
        <w:rPr>
          <w:sz w:val="22"/>
          <w:szCs w:val="22"/>
        </w:rPr>
      </w:pPr>
    </w:p>
    <w:p w:rsidR="00A442C4" w:rsidRDefault="00A442C4" w:rsidP="00AE7A2E">
      <w:pPr>
        <w:pStyle w:val="Default"/>
      </w:pPr>
    </w:p>
    <w:p w:rsidR="00AE7A2E" w:rsidRDefault="00AE7A2E" w:rsidP="00AE7A2E">
      <w:pPr>
        <w:pStyle w:val="Default"/>
        <w:rPr>
          <w:sz w:val="23"/>
          <w:szCs w:val="23"/>
        </w:rPr>
      </w:pPr>
      <w:r>
        <w:t xml:space="preserve"> </w:t>
      </w:r>
      <w:r w:rsidR="00E87E47">
        <w:rPr>
          <w:rFonts w:hint="eastAsia"/>
        </w:rPr>
        <w:t xml:space="preserve">１　</w:t>
      </w:r>
      <w:r>
        <w:rPr>
          <w:rFonts w:hint="eastAsia"/>
          <w:sz w:val="23"/>
          <w:szCs w:val="23"/>
        </w:rPr>
        <w:t>動画の内容・配信期間等</w:t>
      </w:r>
    </w:p>
    <w:p w:rsidR="00AE7A2E" w:rsidRDefault="00AE7A2E" w:rsidP="00E87E47">
      <w:pPr>
        <w:pStyle w:val="Default"/>
        <w:ind w:leftChars="200" w:left="650" w:hangingChars="100" w:hanging="230"/>
        <w:rPr>
          <w:rFonts w:ascii="ＭＳ 明朝" w:eastAsia="ＭＳ 明朝" w:cs="ＭＳ 明朝"/>
          <w:sz w:val="23"/>
          <w:szCs w:val="23"/>
        </w:rPr>
      </w:pPr>
      <w:r>
        <w:rPr>
          <w:rFonts w:ascii="ＭＳ 明朝" w:eastAsia="ＭＳ 明朝" w:cs="ＭＳ 明朝" w:hint="eastAsia"/>
          <w:sz w:val="23"/>
          <w:szCs w:val="23"/>
        </w:rPr>
        <w:t>・高校１年生の英語、数学、国語に係る４月の授業内容を、１本１０～１５</w:t>
      </w:r>
      <w:r w:rsidR="00E87E47">
        <w:rPr>
          <w:rFonts w:ascii="ＭＳ 明朝" w:eastAsia="ＭＳ 明朝" w:cs="ＭＳ 明朝" w:hint="eastAsia"/>
          <w:sz w:val="23"/>
          <w:szCs w:val="23"/>
        </w:rPr>
        <w:t xml:space="preserve">　</w:t>
      </w:r>
      <w:r>
        <w:rPr>
          <w:rFonts w:ascii="ＭＳ 明朝" w:eastAsia="ＭＳ 明朝" w:cs="ＭＳ 明朝" w:hint="eastAsia"/>
          <w:sz w:val="23"/>
          <w:szCs w:val="23"/>
        </w:rPr>
        <w:t>分にまとめたもの</w:t>
      </w:r>
    </w:p>
    <w:p w:rsidR="00AE7A2E" w:rsidRDefault="00AE7A2E" w:rsidP="00E87E47">
      <w:pPr>
        <w:pStyle w:val="Default"/>
        <w:ind w:firstLineChars="200" w:firstLine="460"/>
        <w:rPr>
          <w:rFonts w:ascii="ＭＳ 明朝" w:eastAsia="ＭＳ 明朝" w:cs="ＭＳ 明朝"/>
          <w:sz w:val="23"/>
          <w:szCs w:val="23"/>
        </w:rPr>
      </w:pPr>
      <w:r>
        <w:rPr>
          <w:rFonts w:ascii="ＭＳ 明朝" w:eastAsia="ＭＳ 明朝" w:cs="ＭＳ 明朝" w:hint="eastAsia"/>
          <w:sz w:val="23"/>
          <w:szCs w:val="23"/>
        </w:rPr>
        <w:t>・４月１４日（火）に第１回を</w:t>
      </w:r>
      <w:r>
        <w:rPr>
          <w:rFonts w:ascii="ＭＳ 明朝" w:eastAsia="ＭＳ 明朝" w:cs="ＭＳ 明朝"/>
          <w:sz w:val="23"/>
          <w:szCs w:val="23"/>
        </w:rPr>
        <w:t>YouTube</w:t>
      </w:r>
      <w:r>
        <w:rPr>
          <w:rFonts w:ascii="ＭＳ 明朝" w:eastAsia="ＭＳ 明朝" w:cs="ＭＳ 明朝" w:hint="eastAsia"/>
          <w:sz w:val="23"/>
          <w:szCs w:val="23"/>
        </w:rPr>
        <w:t>に掲載、配信開始</w:t>
      </w:r>
    </w:p>
    <w:p w:rsidR="00E87E47" w:rsidRDefault="00AE7A2E" w:rsidP="00E87E47">
      <w:pPr>
        <w:pStyle w:val="Default"/>
        <w:ind w:leftChars="300" w:left="630"/>
        <w:rPr>
          <w:rFonts w:ascii="ＭＳ 明朝" w:eastAsia="ＭＳ 明朝" w:cs="ＭＳ 明朝"/>
          <w:sz w:val="23"/>
          <w:szCs w:val="23"/>
        </w:rPr>
      </w:pPr>
      <w:r>
        <w:rPr>
          <w:rFonts w:ascii="ＭＳ 明朝" w:eastAsia="ＭＳ 明朝" w:cs="ＭＳ 明朝" w:hint="eastAsia"/>
          <w:sz w:val="23"/>
          <w:szCs w:val="23"/>
        </w:rPr>
        <w:t>月曜日から金曜日の午前９時を目途に動画を</w:t>
      </w:r>
      <w:r>
        <w:rPr>
          <w:rFonts w:ascii="ＭＳ 明朝" w:eastAsia="ＭＳ 明朝" w:cs="ＭＳ 明朝"/>
          <w:sz w:val="23"/>
          <w:szCs w:val="23"/>
        </w:rPr>
        <w:t>YouTube</w:t>
      </w:r>
      <w:r>
        <w:rPr>
          <w:rFonts w:ascii="ＭＳ 明朝" w:eastAsia="ＭＳ 明朝" w:cs="ＭＳ 明朝" w:hint="eastAsia"/>
          <w:sz w:val="23"/>
          <w:szCs w:val="23"/>
        </w:rPr>
        <w:t>に順次掲載。合計約</w:t>
      </w:r>
    </w:p>
    <w:p w:rsidR="00AE7A2E" w:rsidRDefault="00AE7A2E" w:rsidP="00E87E47">
      <w:pPr>
        <w:pStyle w:val="Default"/>
        <w:ind w:leftChars="300" w:left="630"/>
        <w:rPr>
          <w:rFonts w:ascii="ＭＳ 明朝" w:eastAsia="ＭＳ 明朝" w:cs="ＭＳ 明朝"/>
          <w:sz w:val="23"/>
          <w:szCs w:val="23"/>
        </w:rPr>
      </w:pPr>
      <w:r>
        <w:rPr>
          <w:rFonts w:ascii="ＭＳ 明朝" w:eastAsia="ＭＳ 明朝" w:cs="ＭＳ 明朝" w:hint="eastAsia"/>
          <w:sz w:val="23"/>
          <w:szCs w:val="23"/>
        </w:rPr>
        <w:t>３０本の動画を掲載（英語・数学は各１５回、国語は１回）</w:t>
      </w:r>
    </w:p>
    <w:p w:rsidR="00AE7A2E" w:rsidRDefault="00AE7A2E" w:rsidP="00E87E47">
      <w:pPr>
        <w:pStyle w:val="Default"/>
        <w:ind w:firstLineChars="200" w:firstLine="460"/>
        <w:rPr>
          <w:rFonts w:ascii="ＭＳ 明朝" w:eastAsia="ＭＳ 明朝" w:cs="ＭＳ 明朝"/>
          <w:sz w:val="23"/>
          <w:szCs w:val="23"/>
        </w:rPr>
      </w:pPr>
      <w:r>
        <w:rPr>
          <w:rFonts w:ascii="ＭＳ 明朝" w:eastAsia="ＭＳ 明朝" w:cs="ＭＳ 明朝" w:hint="eastAsia"/>
          <w:sz w:val="23"/>
          <w:szCs w:val="23"/>
        </w:rPr>
        <w:t>（例）</w:t>
      </w:r>
    </w:p>
    <w:p w:rsidR="00E87E47" w:rsidRDefault="00AE7A2E" w:rsidP="00E87E47">
      <w:pPr>
        <w:pStyle w:val="Default"/>
        <w:ind w:firstLineChars="400" w:firstLine="920"/>
        <w:rPr>
          <w:rFonts w:ascii="ＭＳ 明朝" w:eastAsia="ＭＳ 明朝" w:cs="ＭＳ 明朝"/>
          <w:sz w:val="23"/>
          <w:szCs w:val="23"/>
        </w:rPr>
      </w:pPr>
      <w:r>
        <w:rPr>
          <w:rFonts w:ascii="ＭＳ 明朝" w:eastAsia="ＭＳ 明朝" w:cs="ＭＳ 明朝" w:hint="eastAsia"/>
          <w:sz w:val="23"/>
          <w:szCs w:val="23"/>
        </w:rPr>
        <w:t>英語…「辞書の活用法」「英語と日本語の違い」「助動詞」</w:t>
      </w:r>
    </w:p>
    <w:p w:rsidR="00AE7A2E" w:rsidRDefault="00AE7A2E" w:rsidP="00E87E47">
      <w:pPr>
        <w:pStyle w:val="Default"/>
        <w:ind w:firstLineChars="700" w:firstLine="1610"/>
        <w:rPr>
          <w:rFonts w:ascii="ＭＳ 明朝" w:eastAsia="ＭＳ 明朝" w:cs="ＭＳ 明朝"/>
          <w:sz w:val="23"/>
          <w:szCs w:val="23"/>
        </w:rPr>
      </w:pPr>
      <w:r>
        <w:rPr>
          <w:rFonts w:ascii="ＭＳ 明朝" w:eastAsia="ＭＳ 明朝" w:cs="ＭＳ 明朝" w:hint="eastAsia"/>
          <w:sz w:val="23"/>
          <w:szCs w:val="23"/>
        </w:rPr>
        <w:t>「現在完了形」等</w:t>
      </w:r>
    </w:p>
    <w:p w:rsidR="00AE7A2E" w:rsidRDefault="00AE7A2E" w:rsidP="00E87E47">
      <w:pPr>
        <w:pStyle w:val="Default"/>
        <w:ind w:firstLineChars="400" w:firstLine="920"/>
        <w:rPr>
          <w:rFonts w:ascii="ＭＳ 明朝" w:eastAsia="ＭＳ 明朝" w:cs="ＭＳ 明朝"/>
          <w:sz w:val="23"/>
          <w:szCs w:val="23"/>
        </w:rPr>
      </w:pPr>
      <w:r>
        <w:rPr>
          <w:rFonts w:ascii="ＭＳ 明朝" w:eastAsia="ＭＳ 明朝" w:cs="ＭＳ 明朝" w:hint="eastAsia"/>
          <w:sz w:val="23"/>
          <w:szCs w:val="23"/>
        </w:rPr>
        <w:t>数学…「因数分解」「２次方程式」「２次関数」等</w:t>
      </w:r>
    </w:p>
    <w:p w:rsidR="00AE7A2E" w:rsidRDefault="00AE7A2E" w:rsidP="00E87E47">
      <w:pPr>
        <w:pStyle w:val="Default"/>
        <w:ind w:leftChars="200" w:left="650" w:hangingChars="100" w:hanging="230"/>
        <w:rPr>
          <w:rFonts w:ascii="ＭＳ 明朝" w:eastAsia="ＭＳ 明朝" w:cs="ＭＳ 明朝"/>
          <w:sz w:val="23"/>
          <w:szCs w:val="23"/>
        </w:rPr>
      </w:pPr>
      <w:r>
        <w:rPr>
          <w:rFonts w:ascii="ＭＳ 明朝" w:eastAsia="ＭＳ 明朝" w:cs="ＭＳ 明朝" w:hint="eastAsia"/>
          <w:sz w:val="23"/>
          <w:szCs w:val="23"/>
        </w:rPr>
        <w:t>・各教科とも、第１回目は「オリエンテーション」と題し、高校での学習の</w:t>
      </w:r>
      <w:r w:rsidR="00E87E47">
        <w:rPr>
          <w:rFonts w:ascii="ＭＳ 明朝" w:eastAsia="ＭＳ 明朝" w:cs="ＭＳ 明朝" w:hint="eastAsia"/>
          <w:sz w:val="23"/>
          <w:szCs w:val="23"/>
        </w:rPr>
        <w:t xml:space="preserve">　</w:t>
      </w:r>
      <w:r>
        <w:rPr>
          <w:rFonts w:ascii="ＭＳ 明朝" w:eastAsia="ＭＳ 明朝" w:cs="ＭＳ 明朝" w:hint="eastAsia"/>
          <w:sz w:val="23"/>
          <w:szCs w:val="23"/>
        </w:rPr>
        <w:t>仕方、休業中に取り組んでおいてほしいこと、自宅学習の進め方等を配信</w:t>
      </w:r>
    </w:p>
    <w:p w:rsidR="00E87E47" w:rsidRDefault="00E87E47" w:rsidP="00AE7A2E">
      <w:pPr>
        <w:pStyle w:val="Default"/>
        <w:rPr>
          <w:sz w:val="23"/>
          <w:szCs w:val="23"/>
        </w:rPr>
      </w:pPr>
    </w:p>
    <w:p w:rsidR="00AE7A2E" w:rsidRDefault="00AE7A2E" w:rsidP="00E87E47">
      <w:pPr>
        <w:pStyle w:val="Default"/>
        <w:ind w:firstLineChars="100" w:firstLine="230"/>
        <w:rPr>
          <w:sz w:val="23"/>
          <w:szCs w:val="23"/>
        </w:rPr>
      </w:pPr>
      <w:r>
        <w:rPr>
          <w:rFonts w:hint="eastAsia"/>
          <w:sz w:val="23"/>
          <w:szCs w:val="23"/>
        </w:rPr>
        <w:t>２</w:t>
      </w:r>
      <w:r w:rsidR="00E87E47">
        <w:rPr>
          <w:rFonts w:hint="eastAsia"/>
          <w:sz w:val="23"/>
          <w:szCs w:val="23"/>
        </w:rPr>
        <w:t xml:space="preserve">　</w:t>
      </w:r>
      <w:r>
        <w:rPr>
          <w:rFonts w:hint="eastAsia"/>
          <w:sz w:val="23"/>
          <w:szCs w:val="23"/>
        </w:rPr>
        <w:t>県教委</w:t>
      </w:r>
      <w:r>
        <w:rPr>
          <w:sz w:val="23"/>
          <w:szCs w:val="23"/>
        </w:rPr>
        <w:t>YouTube</w:t>
      </w:r>
      <w:r>
        <w:rPr>
          <w:rFonts w:hint="eastAsia"/>
          <w:sz w:val="23"/>
          <w:szCs w:val="23"/>
        </w:rPr>
        <w:t>チャンネルのＵＲＬ</w:t>
      </w:r>
    </w:p>
    <w:p w:rsidR="00AE7A2E" w:rsidRDefault="00AE7A2E" w:rsidP="00E87E47">
      <w:pPr>
        <w:pStyle w:val="Default"/>
        <w:ind w:firstLineChars="200" w:firstLine="460"/>
        <w:rPr>
          <w:rFonts w:ascii="ＭＳ 明朝" w:eastAsia="ＭＳ 明朝" w:cs="ＭＳ 明朝"/>
          <w:sz w:val="23"/>
          <w:szCs w:val="23"/>
        </w:rPr>
      </w:pPr>
      <w:r>
        <w:rPr>
          <w:rFonts w:ascii="ＭＳ 明朝" w:eastAsia="ＭＳ 明朝" w:cs="ＭＳ 明朝" w:hint="eastAsia"/>
          <w:sz w:val="23"/>
          <w:szCs w:val="23"/>
        </w:rPr>
        <w:t>・</w:t>
      </w:r>
      <w:r>
        <w:rPr>
          <w:rFonts w:ascii="ＭＳ 明朝" w:eastAsia="ＭＳ 明朝" w:cs="ＭＳ 明朝"/>
          <w:sz w:val="23"/>
          <w:szCs w:val="23"/>
        </w:rPr>
        <w:t>https://www.pref.fukui.lg.jp/doc/kyousei/learning_video.html</w:t>
      </w:r>
    </w:p>
    <w:p w:rsidR="00AE7A2E" w:rsidRDefault="00AE7A2E" w:rsidP="00E87E47">
      <w:pPr>
        <w:pStyle w:val="Default"/>
        <w:ind w:firstLineChars="200" w:firstLine="460"/>
        <w:rPr>
          <w:rFonts w:ascii="ＭＳ 明朝" w:eastAsia="ＭＳ 明朝" w:cs="ＭＳ 明朝"/>
          <w:sz w:val="23"/>
          <w:szCs w:val="23"/>
        </w:rPr>
      </w:pPr>
      <w:r>
        <w:rPr>
          <w:rFonts w:ascii="ＭＳ 明朝" w:eastAsia="ＭＳ 明朝" w:cs="ＭＳ 明朝" w:hint="eastAsia"/>
          <w:sz w:val="23"/>
          <w:szCs w:val="23"/>
        </w:rPr>
        <w:t>・開設日時：４月１４日（火）午前９時</w:t>
      </w:r>
    </w:p>
    <w:p w:rsidR="00DB29E1" w:rsidRDefault="00DB29E1" w:rsidP="00E87E47">
      <w:pPr>
        <w:pStyle w:val="Default"/>
        <w:ind w:firstLineChars="200" w:firstLine="460"/>
        <w:rPr>
          <w:rFonts w:ascii="ＭＳ 明朝" w:eastAsia="ＭＳ 明朝" w:cs="ＭＳ 明朝"/>
          <w:sz w:val="23"/>
          <w:szCs w:val="23"/>
        </w:rPr>
      </w:pPr>
    </w:p>
    <w:p w:rsidR="00DB29E1" w:rsidRDefault="00DB29E1" w:rsidP="00E87E47">
      <w:pPr>
        <w:pStyle w:val="Default"/>
        <w:ind w:firstLineChars="200" w:firstLine="460"/>
        <w:rPr>
          <w:rFonts w:ascii="ＭＳ 明朝" w:eastAsia="ＭＳ 明朝" w:cs="ＭＳ 明朝"/>
          <w:sz w:val="23"/>
          <w:szCs w:val="23"/>
        </w:rPr>
      </w:pPr>
      <w:r w:rsidRPr="00DB29E1">
        <w:rPr>
          <w:rFonts w:ascii="ＭＳ 明朝" w:eastAsia="ＭＳ 明朝" w:cs="ＭＳ 明朝"/>
          <w:noProof/>
          <w:sz w:val="23"/>
          <w:szCs w:val="23"/>
        </w:rPr>
        <w:drawing>
          <wp:inline distT="0" distB="0" distL="0" distR="0" wp14:anchorId="3622612F" wp14:editId="5FF7122D">
            <wp:extent cx="1485900" cy="1466850"/>
            <wp:effectExtent l="0" t="0" r="0" b="0"/>
            <wp:docPr id="1" name="図 1" descr="C:\Users\m-maeda-57\Desktop\県教委YouTubeﾁｬﾝﾈ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eda-57\Desktop\県教委YouTubeﾁｬﾝﾈﾙ.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noFill/>
                    <a:ln>
                      <a:noFill/>
                    </a:ln>
                  </pic:spPr>
                </pic:pic>
              </a:graphicData>
            </a:graphic>
          </wp:inline>
        </w:drawing>
      </w:r>
      <w:bookmarkStart w:id="0" w:name="_GoBack"/>
      <w:bookmarkEnd w:id="0"/>
    </w:p>
    <w:p w:rsidR="00DB29E1" w:rsidRDefault="00DB29E1" w:rsidP="00E87E47">
      <w:pPr>
        <w:pStyle w:val="Default"/>
        <w:ind w:firstLineChars="200" w:firstLine="460"/>
        <w:rPr>
          <w:rFonts w:ascii="ＭＳ 明朝" w:eastAsia="ＭＳ 明朝" w:cs="ＭＳ 明朝"/>
          <w:sz w:val="23"/>
          <w:szCs w:val="23"/>
        </w:rPr>
      </w:pPr>
    </w:p>
    <w:p w:rsidR="00DB29E1" w:rsidRDefault="00DB29E1" w:rsidP="00E87E47">
      <w:pPr>
        <w:pStyle w:val="Default"/>
        <w:ind w:firstLineChars="200" w:firstLine="460"/>
        <w:rPr>
          <w:rFonts w:ascii="ＭＳ 明朝" w:eastAsia="ＭＳ 明朝" w:cs="ＭＳ 明朝" w:hint="eastAsia"/>
          <w:sz w:val="23"/>
          <w:szCs w:val="23"/>
        </w:rPr>
      </w:pPr>
      <w:r>
        <w:rPr>
          <w:rFonts w:ascii="ＭＳ 明朝" w:eastAsia="ＭＳ 明朝" w:cs="ＭＳ 明朝" w:hint="eastAsia"/>
          <w:sz w:val="23"/>
          <w:szCs w:val="23"/>
        </w:rPr>
        <w:t xml:space="preserve">　　　</w:t>
      </w:r>
    </w:p>
    <w:sectPr w:rsidR="00DB29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2E"/>
    <w:rsid w:val="0066000A"/>
    <w:rsid w:val="00A442C4"/>
    <w:rsid w:val="00AE7A2E"/>
    <w:rsid w:val="00B5270B"/>
    <w:rsid w:val="00DA0428"/>
    <w:rsid w:val="00DB29E1"/>
    <w:rsid w:val="00E8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781AFE"/>
  <w15:chartTrackingRefBased/>
  <w15:docId w15:val="{C61D9696-3749-4494-83D3-E95622D4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A2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B527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2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cp:lastPrinted>2020-04-13T07:53:00Z</cp:lastPrinted>
  <dcterms:created xsi:type="dcterms:W3CDTF">2020-04-13T07:39:00Z</dcterms:created>
  <dcterms:modified xsi:type="dcterms:W3CDTF">2020-04-13T07:58:00Z</dcterms:modified>
</cp:coreProperties>
</file>